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监督与救济渠道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监督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青岛地铁集团有限公司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二、监督地址</w:t>
      </w:r>
    </w:p>
    <w:p>
      <w:pPr>
        <w:pStyle w:val="5"/>
        <w:numPr>
          <w:numId w:val="0"/>
        </w:numP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　青岛市崂山区深圳路99号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　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、救济渠道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当事人对行政处罚决定不服的，可以按照《行政复议法》的规定向青岛市人民政府申请行政复议；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可以按照法律规定向青岛市市北区人民法院提起行政诉讼。</w:t>
      </w:r>
      <w:bookmarkStart w:id="0" w:name="_GoBack"/>
      <w:bookmarkEnd w:id="0"/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F811C9"/>
    <w:rsid w:val="2DA75023"/>
    <w:rsid w:val="7DE7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99"/>
    <w:pPr>
      <w:ind w:firstLine="420" w:firstLineChars="200"/>
    </w:pPr>
  </w:style>
  <w:style w:type="paragraph" w:styleId="5">
    <w:name w:val="Plain Text"/>
    <w:basedOn w:val="1"/>
    <w:qFormat/>
    <w:uiPriority w:val="0"/>
    <w:pPr>
      <w:widowControl/>
      <w:jc w:val="left"/>
    </w:pPr>
    <w:rPr>
      <w:rFonts w:cs="Calibri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2025-01-03T02:13:00Z</dcterms:created>
  <dc:creator>DELL</dc:creator>
  <cp:lastModifiedBy>别刁难我胖虎</cp:lastModifiedBy>
  <dcterms:modified xsi:type="dcterms:W3CDTF">2025-01-03T02:35:20Z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